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B96D48" w:rsidRPr="00F57E08" w:rsidP="00B96D48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  <w:shd w:val="clear" w:color="auto" w:fill="F8F8F8"/>
        </w:rPr>
      </w:pPr>
      <w:r w:rsidRPr="001E5F81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8F8F8"/>
        </w:rPr>
        <w:t>Мастер – Класс</w:t>
      </w:r>
    </w:p>
    <w:p w:rsidR="00B96D48" w:rsidRPr="001E5F81" w:rsidP="00B96D48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shd w:val="clear" w:color="auto" w:fill="F8F8F8"/>
        </w:rPr>
      </w:pPr>
      <w:r w:rsidRPr="001E5F81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shd w:val="clear" w:color="auto" w:fill="F8F8F8"/>
        </w:rPr>
        <w:t>«Нетрадиционная техника рисования»</w:t>
      </w:r>
    </w:p>
    <w:p w:rsidR="00B96D48" w:rsidRPr="0064410C" w:rsidP="00B96D48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</w:pPr>
      <w:r w:rsidRPr="0064410C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 xml:space="preserve">Это правда! Ну чего же тут скрывать?             </w:t>
      </w:r>
      <w:r w:rsidRPr="0064410C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br/>
        <w:t>Дети любят, очень любят рисовать!</w:t>
      </w:r>
    </w:p>
    <w:p w:rsidR="00B96D48" w:rsidRPr="0064410C" w:rsidP="00B96D48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</w:pPr>
      <w:r w:rsidRPr="0064410C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На бумаге, на асфальте, на стене</w:t>
      </w:r>
      <w:r w:rsidRPr="0064410C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br/>
        <w:t>И</w:t>
      </w:r>
      <w:r w:rsidRPr="0064410C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 xml:space="preserve"> в трамвае на окне!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 xml:space="preserve"> </w:t>
      </w:r>
      <w:r w:rsidRPr="0064410C">
        <w:rPr>
          <w:rFonts w:ascii="Times New Roman" w:hAnsi="Times New Roman" w:cs="Times New Roman"/>
          <w:b/>
          <w:i/>
          <w:sz w:val="28"/>
          <w:szCs w:val="28"/>
          <w:shd w:val="clear" w:color="auto" w:fill="F8F8F8"/>
        </w:rPr>
        <w:t>(Э. Успенский)</w:t>
      </w:r>
    </w:p>
    <w:p w:rsidR="00B96D48" w:rsidP="00B96D48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8F8F8"/>
        </w:rPr>
      </w:pPr>
      <w:bookmarkStart w:id="0" w:name="_GoBack"/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8F8F8"/>
          <w:lang w:eastAsia="ru-RU"/>
        </w:rPr>
        <w:drawing>
          <wp:inline distT="0" distB="0" distL="0" distR="0">
            <wp:extent cx="2915502" cy="1971675"/>
            <wp:effectExtent l="0" t="0" r="0" b="0"/>
            <wp:docPr id="1" name="Рисунок 1" descr="C:\Users\Danilov\Desktop\remont-odnokomnatnoj-kvartiry-s-rebjonk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02262" name="Picture 1" descr="C:\Users\Danilov\Desktop\remont-odnokomnatnoj-kvartiry-s-rebjonkom-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82" cy="20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6D48" w:rsidP="00B96D48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Говоря об изобразительной деятельности, мы в первую очередь представляем рисование кисточкой и красками, карандашами и мелками. Но многие воспитатели в своей работе широко используют нетрадиционные техники рисования.</w:t>
      </w:r>
    </w:p>
    <w:p w:rsidR="00B96D48" w:rsidP="00B96D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D77FD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 xml:space="preserve"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</w:t>
      </w:r>
      <w:r w:rsidRPr="00D77FD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индивидуальность</w:t>
      </w:r>
      <w:r w:rsidRPr="00D77FD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8F8F8"/>
        </w:rPr>
        <w:t>.</w:t>
      </w:r>
      <w:r w:rsidRPr="00D77FD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</w:t>
      </w:r>
      <w:r w:rsidRPr="00D77FD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аждая</w:t>
      </w:r>
      <w:r w:rsidRPr="00D77FD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из этих нетрадиционных техник - 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это маленькая игра для ребенка.</w:t>
      </w:r>
    </w:p>
    <w:p w:rsidR="00B96D48" w:rsidRPr="00D77FD2" w:rsidP="00B96D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b/>
          <w:bCs/>
          <w:color w:val="111111"/>
          <w:spacing w:val="7"/>
          <w:sz w:val="28"/>
          <w:szCs w:val="28"/>
          <w:lang w:eastAsia="ru-RU"/>
        </w:rPr>
        <w:t>Например, с детьми младшего дошкольного возраста можно использовать:</w:t>
      </w:r>
    </w:p>
    <w:p w:rsidR="00B96D48" w:rsidRPr="00D77FD2" w:rsidP="00B96D4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рисование пальчиками;</w:t>
      </w:r>
    </w:p>
    <w:p w:rsidR="00B96D48" w:rsidRPr="00D77FD2" w:rsidP="00B96D4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рисование ладошками;</w:t>
      </w:r>
    </w:p>
    <w:p w:rsidR="00B96D48" w:rsidRPr="00D77FD2" w:rsidP="00B96D4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печать из картофеля или морковки.</w:t>
      </w:r>
    </w:p>
    <w:p w:rsidR="00B96D48" w:rsidRPr="00D77FD2" w:rsidP="00B96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b/>
          <w:bCs/>
          <w:color w:val="111111"/>
          <w:spacing w:val="7"/>
          <w:sz w:val="28"/>
          <w:szCs w:val="28"/>
          <w:lang w:eastAsia="ru-RU"/>
        </w:rPr>
        <w:t>С детьми среднего дошкольного возраста можно попробовать:</w:t>
      </w:r>
    </w:p>
    <w:p w:rsidR="00B96D48" w:rsidRPr="00D77FD2" w:rsidP="00B96D4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отпечатки-картинки;</w:t>
      </w:r>
    </w:p>
    <w:p w:rsidR="00B96D48" w:rsidRPr="00D77FD2" w:rsidP="00B96D4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печать пластилином;</w:t>
      </w:r>
    </w:p>
    <w:p w:rsidR="00B96D48" w:rsidRPr="00D77FD2" w:rsidP="00B96D4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отпечатки листьев;</w:t>
      </w:r>
    </w:p>
    <w:p w:rsidR="00B96D48" w:rsidRPr="00D77FD2" w:rsidP="00B96D4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рисунки из ладошки;</w:t>
      </w:r>
    </w:p>
    <w:p w:rsidR="00B96D48" w:rsidRPr="00D77FD2" w:rsidP="00B96D4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рисование ватными палочками;</w:t>
      </w:r>
    </w:p>
    <w:p w:rsidR="00B96D48" w:rsidRPr="00D77FD2" w:rsidP="00B96D4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волшебные ниточки;</w:t>
      </w:r>
    </w:p>
    <w:p w:rsidR="00B96D48" w:rsidRPr="00D77FD2" w:rsidP="00B96D4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монотипия.</w:t>
      </w:r>
    </w:p>
    <w:p w:rsidR="00B96D48" w:rsidRPr="00D77FD2" w:rsidP="00B96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pacing w:val="7"/>
          <w:sz w:val="28"/>
          <w:szCs w:val="28"/>
          <w:lang w:eastAsia="ru-RU"/>
        </w:rPr>
        <w:t>С</w:t>
      </w:r>
      <w:r w:rsidRPr="00D77FD2">
        <w:rPr>
          <w:rFonts w:ascii="Times New Roman" w:eastAsia="Times New Roman" w:hAnsi="Times New Roman" w:cs="Times New Roman"/>
          <w:b/>
          <w:bCs/>
          <w:color w:val="111111"/>
          <w:spacing w:val="7"/>
          <w:sz w:val="28"/>
          <w:szCs w:val="28"/>
          <w:lang w:eastAsia="ru-RU"/>
        </w:rPr>
        <w:t xml:space="preserve"> детьми старшего дошкольного возраста можно освоить более сложные техники:</w:t>
      </w:r>
    </w:p>
    <w:p w:rsidR="00B96D48" w:rsidRPr="00D77FD2" w:rsidP="00B96D4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рисование мыльными пузырями;</w:t>
      </w:r>
    </w:p>
    <w:p w:rsidR="00B96D48" w:rsidRPr="00D77FD2" w:rsidP="00B96D4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рисование мятой бумагой;</w:t>
      </w:r>
    </w:p>
    <w:p w:rsidR="00B96D48" w:rsidP="00B96D4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рисование солью;</w:t>
      </w:r>
    </w:p>
    <w:p w:rsidR="00B96D48" w:rsidRPr="00D77FD2" w:rsidP="00B96D4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ниткография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;</w:t>
      </w:r>
    </w:p>
    <w:p w:rsidR="00B96D48" w:rsidRPr="00D77FD2" w:rsidP="00B96D4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кляксография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(выдувание трубочкой);</w:t>
      </w:r>
    </w:p>
    <w:p w:rsidR="00B96D48" w:rsidRPr="00D77FD2" w:rsidP="00B96D4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граттаж</w:t>
      </w: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;</w:t>
      </w:r>
    </w:p>
    <w:p w:rsidR="00B96D48" w:rsidP="00B96D4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фроттаж</w:t>
      </w:r>
      <w:r w:rsidRPr="00D77F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</w:t>
      </w:r>
    </w:p>
    <w:p w:rsidR="00B96D48" w:rsidRPr="00D77FD2" w:rsidP="00B96D4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B96D48" w:rsidP="00B96D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7"/>
          <w:sz w:val="32"/>
          <w:szCs w:val="32"/>
          <w:lang w:eastAsia="ru-RU"/>
        </w:rPr>
      </w:pPr>
      <w:r w:rsidRPr="00F3384F">
        <w:rPr>
          <w:rFonts w:ascii="Times New Roman" w:eastAsia="Times New Roman" w:hAnsi="Times New Roman" w:cs="Times New Roman"/>
          <w:color w:val="FF0000"/>
          <w:spacing w:val="7"/>
          <w:sz w:val="32"/>
          <w:szCs w:val="32"/>
          <w:lang w:eastAsia="ru-RU"/>
        </w:rPr>
        <w:t xml:space="preserve">Я предлагаю вам </w:t>
      </w:r>
      <w:r w:rsidRPr="00F3384F">
        <w:rPr>
          <w:rFonts w:ascii="Times New Roman" w:eastAsia="Times New Roman" w:hAnsi="Times New Roman" w:cs="Times New Roman"/>
          <w:color w:val="FF0000"/>
          <w:spacing w:val="7"/>
          <w:sz w:val="32"/>
          <w:szCs w:val="32"/>
          <w:lang w:eastAsia="ru-RU"/>
        </w:rPr>
        <w:t>выполнить работы используя</w:t>
      </w:r>
      <w:r w:rsidRPr="00F3384F">
        <w:rPr>
          <w:rFonts w:ascii="Times New Roman" w:eastAsia="Times New Roman" w:hAnsi="Times New Roman" w:cs="Times New Roman"/>
          <w:color w:val="FF0000"/>
          <w:spacing w:val="7"/>
          <w:sz w:val="32"/>
          <w:szCs w:val="32"/>
          <w:lang w:eastAsia="ru-RU"/>
        </w:rPr>
        <w:t xml:space="preserve"> вилку и ватные палочки.</w:t>
      </w:r>
    </w:p>
    <w:p w:rsidR="00B96D48" w:rsidP="00B96D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86173F">
        <w:rPr>
          <w:rFonts w:ascii="Times New Roman" w:eastAsia="Times New Roman" w:hAnsi="Times New Roman" w:cs="Times New Roman"/>
          <w:b/>
          <w:spacing w:val="7"/>
          <w:sz w:val="28"/>
          <w:szCs w:val="28"/>
          <w:u w:val="single"/>
          <w:lang w:eastAsia="ru-RU"/>
        </w:rPr>
        <w:t>Вам потребуется</w:t>
      </w:r>
      <w:r w:rsidRPr="0086173F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альбомный лист, гуашь, одноразовые пластиковые вилки, губка, стаканчик – непроливайка, формочки для разведения краски.</w:t>
      </w:r>
    </w:p>
    <w:p w:rsidR="00B96D48" w:rsidP="00B96D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drawing>
          <wp:inline distT="0" distB="0" distL="0" distR="0">
            <wp:extent cx="1733550" cy="213614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1947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13" cy="214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drawing>
          <wp:inline distT="0" distB="0" distL="0" distR="0">
            <wp:extent cx="1685925" cy="207899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23529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D48" w:rsidP="00B96D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430DCB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Этапы работы: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Рисуем картинку карандашом (при необходимости);   </w:t>
      </w:r>
      <w:r w:rsidRPr="00430DCB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Развести краски в емкостях или нанести на губку толстым слоем;                              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Помещаем вилку (ватную палочку) в краску и ставим отпечатки на лист (рисунок);</w:t>
      </w:r>
    </w:p>
    <w:p w:rsidR="00B96D48" w:rsidRPr="00F3384F" w:rsidP="00B96D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F3384F">
        <w:rPr>
          <w:rFonts w:ascii="Times New Roman" w:eastAsia="Times New Roman" w:hAnsi="Times New Roman" w:cs="Times New Roman"/>
          <w:b/>
          <w:spacing w:val="7"/>
          <w:sz w:val="32"/>
          <w:szCs w:val="32"/>
          <w:lang w:eastAsia="ru-RU"/>
        </w:rPr>
        <w:t>«Подсолнух»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1.Методом «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тычка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» (ватными палочками) рисуем серединку подсолнуха. 2.Вилку макаем в краску и прикладываем вокруг. 3.Лист тоже рисуем методом «тычка», второе название техника «пуантилизм».</w:t>
      </w:r>
    </w:p>
    <w:p w:rsidR="00B96D48" w:rsidP="00B96D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drawing>
          <wp:inline distT="0" distB="0" distL="0" distR="0">
            <wp:extent cx="1636482" cy="2181225"/>
            <wp:effectExtent l="19050" t="0" r="1818" b="0"/>
            <wp:docPr id="15" name="Рисунок 15" descr="C:\Users\Danilov\Desktop\sTCnQbV9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89798" name="Picture 14" descr="C:\Users\Danilov\Desktop\sTCnQbV9nOM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89" cy="219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drawing>
          <wp:inline distT="0" distB="0" distL="0" distR="0">
            <wp:extent cx="1572166" cy="2181225"/>
            <wp:effectExtent l="19050" t="0" r="8984" b="0"/>
            <wp:docPr id="16" name="Рисунок 16" descr="C:\Users\Danilov\Desktop\QrIlo-HOV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44397" name="Picture 15" descr="C:\Users\Danilov\Desktop\QrIlo-HOVb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86" cy="220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48" w:rsidRPr="006D2D6F" w:rsidP="00B96D4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drawing>
          <wp:inline distT="0" distB="0" distL="0" distR="0">
            <wp:extent cx="2066925" cy="2754954"/>
            <wp:effectExtent l="0" t="0" r="0" b="7620"/>
            <wp:docPr id="17" name="Рисунок 17" descr="C:\Users\Danilov\Desktop\1i0e7SxN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79239" name="Picture 16" descr="C:\Users\Danilov\Desktop\1i0e7SxNdIk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06" cy="277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pacing w:val="7"/>
          <w:sz w:val="28"/>
          <w:szCs w:val="28"/>
          <w:lang w:eastAsia="ru-RU"/>
        </w:rPr>
        <w:drawing>
          <wp:inline distT="0" distB="0" distL="0" distR="0">
            <wp:extent cx="2107565" cy="2809119"/>
            <wp:effectExtent l="0" t="0" r="6985" b="0"/>
            <wp:docPr id="18" name="Рисунок 18" descr="C:\Users\Danilov\Desktop\ev6Bg-a6o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90677" name="Picture 17" descr="C:\Users\Danilov\Desktop\ev6Bg-a6o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38" cy="285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48" w:rsidP="00B96D48">
      <w:pPr>
        <w:rPr>
          <w:rFonts w:ascii="Times New Roman" w:hAnsi="Times New Roman" w:cs="Times New Roman"/>
          <w:b/>
          <w:sz w:val="32"/>
          <w:szCs w:val="32"/>
        </w:rPr>
      </w:pPr>
      <w:r w:rsidRPr="006D2D6F">
        <w:rPr>
          <w:rFonts w:ascii="Times New Roman" w:hAnsi="Times New Roman" w:cs="Times New Roman"/>
          <w:b/>
          <w:sz w:val="32"/>
          <w:szCs w:val="32"/>
        </w:rPr>
        <w:t xml:space="preserve">«Цветочная поляна». </w:t>
      </w:r>
    </w:p>
    <w:p w:rsidR="00B96D48" w:rsidRPr="00054A7B" w:rsidP="00B9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1.Разводим краску нужных цветов в емкости. 2. Помещаем вилку в краску и рисуем траву. 3. Затем рисуем небо, прикладывая вилку горизонтально. 4.Рисуем крупно одуванчики и добавляем мелкие цветы нарисованные методом «</w:t>
      </w:r>
      <w:r>
        <w:rPr>
          <w:rFonts w:ascii="Times New Roman" w:hAnsi="Times New Roman" w:cs="Times New Roman"/>
          <w:sz w:val="28"/>
          <w:szCs w:val="28"/>
        </w:rPr>
        <w:t>тычка</w:t>
      </w:r>
      <w:r>
        <w:rPr>
          <w:rFonts w:ascii="Times New Roman" w:hAnsi="Times New Roman" w:cs="Times New Roman"/>
          <w:sz w:val="28"/>
          <w:szCs w:val="28"/>
        </w:rPr>
        <w:t>» (ватными палочками).</w:t>
      </w:r>
    </w:p>
    <w:p w:rsidR="00B96D48" w:rsidP="00B9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3592865"/>
            <wp:effectExtent l="0" t="0" r="0" b="7620"/>
            <wp:docPr id="21" name="Рисунок 21" descr="C:\Users\Danilov\Desktop\2hVS3APaq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13283" name="Picture 20" descr="C:\Users\Danilov\Desktop\2hVS3APaqj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87" cy="361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3630951"/>
            <wp:effectExtent l="0" t="0" r="0" b="7620"/>
            <wp:docPr id="22" name="Рисунок 22" descr="C:\Users\Danilov\Desktop\tKloDlyOf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34705" name="Picture 21" descr="C:\Users\Danilov\Desktop\tKloDlyOfr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45" cy="365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48" w:rsidP="00B9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4240339"/>
            <wp:effectExtent l="0" t="0" r="0" b="8255"/>
            <wp:docPr id="23" name="Рисунок 23" descr="C:\Users\Danilov\Desktop\jm3HPY-zJ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82042" name="Picture 22" descr="C:\Users\Danilov\Desktop\jm3HPY-zJO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7" cy="426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5731"/>
            <wp:effectExtent l="0" t="0" r="0" b="1905"/>
            <wp:docPr id="2" name="Рисунок 24" descr="C:\Users\Danilov\Desktop\7wvbdDAIJ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75660" name="Picture 23" descr="C:\Users\Danilov\Desktop\7wvbdDAIJz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94" cy="429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48" w:rsidRPr="0075078D" w:rsidP="00B96D48">
      <w:pPr>
        <w:rPr>
          <w:rFonts w:ascii="Times New Roman" w:hAnsi="Times New Roman" w:cs="Times New Roman"/>
          <w:sz w:val="28"/>
          <w:szCs w:val="28"/>
        </w:rPr>
      </w:pPr>
    </w:p>
    <w:p w:rsidR="005D7F6F"/>
    <w:sectPr w:rsidSect="00D77FD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AC5"/>
    <w:multiLevelType w:val="multilevel"/>
    <w:tmpl w:val="360A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7531D"/>
    <w:multiLevelType w:val="multilevel"/>
    <w:tmpl w:val="6A60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AB6629"/>
    <w:multiLevelType w:val="multilevel"/>
    <w:tmpl w:val="E890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4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D48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B9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6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PCVIP</dc:creator>
  <cp:lastModifiedBy>PCVIP</cp:lastModifiedBy>
  <cp:revision>1</cp:revision>
  <dcterms:created xsi:type="dcterms:W3CDTF">2020-05-26T07:53:00Z</dcterms:created>
  <dcterms:modified xsi:type="dcterms:W3CDTF">2020-05-26T07:53:00Z</dcterms:modified>
</cp:coreProperties>
</file>