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B54" w:rsidRDefault="00875B54" w:rsidP="00875B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Консультация для педагогов.</w:t>
      </w:r>
    </w:p>
    <w:p w:rsidR="0064480A" w:rsidRDefault="00875B54" w:rsidP="00875B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Разучивание стихов дошкольниками при помощи мнемотаблиц.</w:t>
      </w:r>
    </w:p>
    <w:p w:rsidR="00875B54" w:rsidRPr="00875B54" w:rsidRDefault="00875B54" w:rsidP="00875B54">
      <w:pPr>
        <w:pStyle w:val="a5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875B54">
        <w:rPr>
          <w:color w:val="111111"/>
          <w:sz w:val="28"/>
          <w:szCs w:val="28"/>
        </w:rPr>
        <w:t>“Учите ребёнка каким-нибудь неизвестным ему пяти словам – он будет долго и напрасно мучиться, но свяжите двадцать таких слов с картинками, и он их усвоит на лету”</w:t>
      </w:r>
    </w:p>
    <w:p w:rsidR="00875B54" w:rsidRPr="00875B54" w:rsidRDefault="00875B54" w:rsidP="00875B54">
      <w:pPr>
        <w:pStyle w:val="a5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875B54">
        <w:rPr>
          <w:color w:val="111111"/>
          <w:sz w:val="28"/>
          <w:szCs w:val="28"/>
        </w:rPr>
        <w:t>К. Д. Ушинский</w:t>
      </w:r>
    </w:p>
    <w:p w:rsidR="00875B54" w:rsidRPr="00875B54" w:rsidRDefault="00875B54" w:rsidP="00875B54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5B54">
        <w:rPr>
          <w:color w:val="111111"/>
          <w:sz w:val="28"/>
          <w:szCs w:val="28"/>
        </w:rPr>
        <w:t>В дошкольном возрасте преобладает наглядно-образная память, и запоминание носит в основном непроизвольный характер. У детской памяти удивительное свойство – исключительная фотографичность. Зрительный образ, сохранившейся у ребёнка после прослушивания, сопровождающегося просмотром рисунков, позволяет значительно быстрее вспомнить </w:t>
      </w:r>
      <w:r w:rsidRPr="00875B54">
        <w:rPr>
          <w:rStyle w:val="a6"/>
          <w:color w:val="111111"/>
          <w:sz w:val="28"/>
          <w:szCs w:val="28"/>
          <w:bdr w:val="none" w:sz="0" w:space="0" w:color="auto" w:frame="1"/>
        </w:rPr>
        <w:t>стихотворение</w:t>
      </w:r>
      <w:r w:rsidRPr="00875B54">
        <w:rPr>
          <w:color w:val="111111"/>
          <w:sz w:val="28"/>
          <w:szCs w:val="28"/>
        </w:rPr>
        <w:t>.</w:t>
      </w:r>
    </w:p>
    <w:p w:rsidR="00875B54" w:rsidRPr="00875B54" w:rsidRDefault="00875B54" w:rsidP="00875B54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5B54">
        <w:rPr>
          <w:color w:val="111111"/>
          <w:sz w:val="28"/>
          <w:szCs w:val="28"/>
        </w:rPr>
        <w:t>Дети обычно используют наглядно-образное мышление для познания мира. Картинный фон, который наблюдает ребёнок одновременно с чтением </w:t>
      </w:r>
      <w:r w:rsidRPr="00875B54">
        <w:rPr>
          <w:rStyle w:val="a6"/>
          <w:color w:val="111111"/>
          <w:sz w:val="28"/>
          <w:szCs w:val="28"/>
          <w:bdr w:val="none" w:sz="0" w:space="0" w:color="auto" w:frame="1"/>
        </w:rPr>
        <w:t>стиха</w:t>
      </w:r>
      <w:r w:rsidRPr="00875B54">
        <w:rPr>
          <w:color w:val="111111"/>
          <w:sz w:val="28"/>
          <w:szCs w:val="28"/>
        </w:rPr>
        <w:t>, помогает воспринять </w:t>
      </w:r>
      <w:r w:rsidRPr="00875B54">
        <w:rPr>
          <w:rStyle w:val="a6"/>
          <w:color w:val="111111"/>
          <w:sz w:val="28"/>
          <w:szCs w:val="28"/>
          <w:bdr w:val="none" w:sz="0" w:space="0" w:color="auto" w:frame="1"/>
        </w:rPr>
        <w:t>стихотворение</w:t>
      </w:r>
      <w:r w:rsidRPr="00875B54">
        <w:rPr>
          <w:color w:val="111111"/>
          <w:sz w:val="28"/>
          <w:szCs w:val="28"/>
        </w:rPr>
        <w:t> по двум органам чувств – зрительному и слуховому, а значит, лучше его понять и запомнить.</w:t>
      </w:r>
    </w:p>
    <w:p w:rsidR="00875B54" w:rsidRPr="00875B54" w:rsidRDefault="00875B54" w:rsidP="00875B54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5B54">
        <w:rPr>
          <w:color w:val="111111"/>
          <w:sz w:val="28"/>
          <w:szCs w:val="28"/>
        </w:rPr>
        <w:t>Чтобы помочь детям в заучивании </w:t>
      </w:r>
      <w:r w:rsidRPr="00875B54">
        <w:rPr>
          <w:rStyle w:val="a6"/>
          <w:color w:val="111111"/>
          <w:sz w:val="28"/>
          <w:szCs w:val="28"/>
          <w:bdr w:val="none" w:sz="0" w:space="0" w:color="auto" w:frame="1"/>
        </w:rPr>
        <w:t>стихотворений</w:t>
      </w:r>
      <w:r w:rsidRPr="00875B54">
        <w:rPr>
          <w:color w:val="111111"/>
          <w:sz w:val="28"/>
          <w:szCs w:val="28"/>
        </w:rPr>
        <w:t> и об</w:t>
      </w:r>
      <w:r>
        <w:rPr>
          <w:color w:val="111111"/>
          <w:sz w:val="28"/>
          <w:szCs w:val="28"/>
        </w:rPr>
        <w:t>легчить этот процесс, полезно использовать</w:t>
      </w:r>
      <w:r w:rsidRPr="00875B54">
        <w:rPr>
          <w:color w:val="111111"/>
          <w:sz w:val="28"/>
          <w:szCs w:val="28"/>
        </w:rPr>
        <w:t xml:space="preserve"> опорные </w:t>
      </w:r>
      <w:r>
        <w:rPr>
          <w:color w:val="111111"/>
          <w:sz w:val="28"/>
          <w:szCs w:val="28"/>
        </w:rPr>
        <w:t>схемы и таблицы, т. е. применять</w:t>
      </w:r>
      <w:r w:rsidRPr="00875B54">
        <w:rPr>
          <w:color w:val="111111"/>
          <w:sz w:val="28"/>
          <w:szCs w:val="28"/>
        </w:rPr>
        <w:t> </w:t>
      </w:r>
      <w:r w:rsidRPr="00875B54">
        <w:rPr>
          <w:rStyle w:val="a6"/>
          <w:color w:val="111111"/>
          <w:sz w:val="28"/>
          <w:szCs w:val="28"/>
          <w:bdr w:val="none" w:sz="0" w:space="0" w:color="auto" w:frame="1"/>
        </w:rPr>
        <w:t>метод</w:t>
      </w:r>
      <w:r>
        <w:rPr>
          <w:color w:val="111111"/>
          <w:sz w:val="28"/>
          <w:szCs w:val="28"/>
        </w:rPr>
        <w:t> наглядного</w:t>
      </w:r>
      <w:r>
        <w:rPr>
          <w:color w:val="111111"/>
          <w:sz w:val="28"/>
          <w:szCs w:val="28"/>
        </w:rPr>
        <w:tab/>
        <w:t>моделирования,</w:t>
      </w:r>
      <w:r>
        <w:rPr>
          <w:color w:val="111111"/>
          <w:sz w:val="28"/>
          <w:szCs w:val="28"/>
        </w:rPr>
        <w:tab/>
      </w:r>
      <w:r w:rsidRPr="00875B54">
        <w:rPr>
          <w:color w:val="111111"/>
          <w:sz w:val="28"/>
          <w:szCs w:val="28"/>
        </w:rPr>
        <w:t>или </w:t>
      </w:r>
      <w:r w:rsidRPr="00875B54">
        <w:rPr>
          <w:rStyle w:val="a6"/>
          <w:color w:val="111111"/>
          <w:sz w:val="28"/>
          <w:szCs w:val="28"/>
          <w:bdr w:val="none" w:sz="0" w:space="0" w:color="auto" w:frame="1"/>
        </w:rPr>
        <w:t>мнемотехники</w:t>
      </w:r>
      <w:r w:rsidRPr="00875B54">
        <w:rPr>
          <w:color w:val="111111"/>
          <w:sz w:val="28"/>
          <w:szCs w:val="28"/>
        </w:rPr>
        <w:t>. Использование опорных рисунков превращает обычное занятие в игру.</w:t>
      </w:r>
    </w:p>
    <w:p w:rsidR="00875B54" w:rsidRPr="00875B54" w:rsidRDefault="00875B54" w:rsidP="00875B54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5B54">
        <w:rPr>
          <w:rStyle w:val="a6"/>
          <w:color w:val="111111"/>
          <w:sz w:val="28"/>
          <w:szCs w:val="28"/>
          <w:bdr w:val="none" w:sz="0" w:space="0" w:color="auto" w:frame="1"/>
        </w:rPr>
        <w:t>Мнемотехника – это система методов и приёмов</w:t>
      </w:r>
      <w:r w:rsidRPr="00875B54">
        <w:rPr>
          <w:color w:val="111111"/>
          <w:sz w:val="28"/>
          <w:szCs w:val="28"/>
        </w:rPr>
        <w:t>, которая облегчает запоминание и увеличивает объём памяти путём образования дополнительных зрительных ассоциаций, обеспечивает сохранение и воспроизведение информации, позволяет организовывать учебный процесс в виде игры.</w:t>
      </w:r>
    </w:p>
    <w:p w:rsidR="00875B54" w:rsidRPr="00875B54" w:rsidRDefault="00875B54" w:rsidP="00875B54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5B54">
        <w:rPr>
          <w:color w:val="111111"/>
          <w:sz w:val="28"/>
          <w:szCs w:val="28"/>
        </w:rPr>
        <w:t>Использование </w:t>
      </w:r>
      <w:proofErr w:type="spellStart"/>
      <w:r w:rsidRPr="00875B54">
        <w:rPr>
          <w:rStyle w:val="a6"/>
          <w:color w:val="111111"/>
          <w:sz w:val="28"/>
          <w:szCs w:val="28"/>
          <w:bdr w:val="none" w:sz="0" w:space="0" w:color="auto" w:frame="1"/>
        </w:rPr>
        <w:t>мнемотаблиц</w:t>
      </w:r>
      <w:proofErr w:type="spellEnd"/>
      <w:r w:rsidRPr="00875B54">
        <w:rPr>
          <w:color w:val="111111"/>
          <w:sz w:val="28"/>
          <w:szCs w:val="28"/>
        </w:rPr>
        <w:t> открывает для детей большие </w:t>
      </w:r>
      <w:r w:rsidRPr="00875B54">
        <w:rPr>
          <w:color w:val="111111"/>
          <w:sz w:val="28"/>
          <w:szCs w:val="28"/>
          <w:u w:val="single"/>
          <w:bdr w:val="none" w:sz="0" w:space="0" w:color="auto" w:frame="1"/>
        </w:rPr>
        <w:t>возможности</w:t>
      </w:r>
      <w:r w:rsidRPr="00875B54">
        <w:rPr>
          <w:color w:val="111111"/>
          <w:sz w:val="28"/>
          <w:szCs w:val="28"/>
        </w:rPr>
        <w:t>: развивает все компоненты устной речи, способствует развитию основных психических процессов – памяти, внимания, образного мышления, воображения; стимулирует развитие мелкой моторики рук при частичном или полном графическом воспроизведении текста.</w:t>
      </w:r>
    </w:p>
    <w:p w:rsidR="00875B54" w:rsidRPr="00875B54" w:rsidRDefault="00875B54" w:rsidP="00875B54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75B54">
        <w:rPr>
          <w:rStyle w:val="a6"/>
          <w:color w:val="111111"/>
          <w:sz w:val="28"/>
          <w:szCs w:val="28"/>
          <w:bdr w:val="none" w:sz="0" w:space="0" w:color="auto" w:frame="1"/>
        </w:rPr>
        <w:t>Мнемотаблица - это схема</w:t>
      </w:r>
      <w:r w:rsidRPr="00875B54">
        <w:rPr>
          <w:color w:val="111111"/>
          <w:sz w:val="28"/>
          <w:szCs w:val="28"/>
        </w:rPr>
        <w:t>, состоящая из нескольких квадратов, в которую заложена определённая информация.</w:t>
      </w:r>
    </w:p>
    <w:p w:rsidR="00875B54" w:rsidRPr="00875B54" w:rsidRDefault="00875B54" w:rsidP="00875B54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75B54">
        <w:rPr>
          <w:color w:val="111111"/>
          <w:sz w:val="28"/>
          <w:szCs w:val="28"/>
        </w:rPr>
        <w:t>Цвет </w:t>
      </w:r>
      <w:r w:rsidRPr="00875B54">
        <w:rPr>
          <w:rStyle w:val="a6"/>
          <w:color w:val="111111"/>
          <w:sz w:val="28"/>
          <w:szCs w:val="28"/>
          <w:bdr w:val="none" w:sz="0" w:space="0" w:color="auto" w:frame="1"/>
        </w:rPr>
        <w:t xml:space="preserve">предметов в </w:t>
      </w:r>
      <w:proofErr w:type="spellStart"/>
      <w:r w:rsidRPr="00875B54">
        <w:rPr>
          <w:rStyle w:val="a6"/>
          <w:color w:val="111111"/>
          <w:sz w:val="28"/>
          <w:szCs w:val="28"/>
          <w:bdr w:val="none" w:sz="0" w:space="0" w:color="auto" w:frame="1"/>
        </w:rPr>
        <w:t>мнемотаблицах</w:t>
      </w:r>
      <w:proofErr w:type="spellEnd"/>
      <w:r w:rsidRPr="00875B54">
        <w:rPr>
          <w:color w:val="111111"/>
          <w:sz w:val="28"/>
          <w:szCs w:val="28"/>
        </w:rPr>
        <w:t> может быть различным - в зависимости от возраста детей, от уровня их развития. Для 3-5 лет необходимо давать цветные </w:t>
      </w:r>
      <w:proofErr w:type="spellStart"/>
      <w:r w:rsidRPr="00875B54">
        <w:rPr>
          <w:rStyle w:val="a6"/>
          <w:color w:val="111111"/>
          <w:sz w:val="28"/>
          <w:szCs w:val="28"/>
          <w:bdr w:val="none" w:sz="0" w:space="0" w:color="auto" w:frame="1"/>
        </w:rPr>
        <w:t>мнемотаблицы</w:t>
      </w:r>
      <w:proofErr w:type="spellEnd"/>
      <w:r w:rsidRPr="00875B54">
        <w:rPr>
          <w:color w:val="111111"/>
          <w:sz w:val="28"/>
          <w:szCs w:val="28"/>
        </w:rPr>
        <w:t>, так как в памяти у детей быстрее остаются отдельные </w:t>
      </w:r>
      <w:r w:rsidRPr="00875B54">
        <w:rPr>
          <w:color w:val="111111"/>
          <w:sz w:val="28"/>
          <w:szCs w:val="28"/>
          <w:u w:val="single"/>
          <w:bdr w:val="none" w:sz="0" w:space="0" w:color="auto" w:frame="1"/>
        </w:rPr>
        <w:t>образы</w:t>
      </w:r>
      <w:r w:rsidRPr="00875B54">
        <w:rPr>
          <w:color w:val="111111"/>
          <w:sz w:val="28"/>
          <w:szCs w:val="28"/>
        </w:rPr>
        <w:t xml:space="preserve">: солнышко – жёлтое, небо – синее, огурец – зелёный. В старшем дошкольном возрасте можно давать </w:t>
      </w:r>
      <w:proofErr w:type="gramStart"/>
      <w:r w:rsidRPr="00875B54">
        <w:rPr>
          <w:color w:val="111111"/>
          <w:sz w:val="28"/>
          <w:szCs w:val="28"/>
        </w:rPr>
        <w:t>чёрно-белые</w:t>
      </w:r>
      <w:proofErr w:type="gramEnd"/>
      <w:r w:rsidRPr="00875B54">
        <w:rPr>
          <w:color w:val="111111"/>
          <w:sz w:val="28"/>
          <w:szCs w:val="28"/>
        </w:rPr>
        <w:t> </w:t>
      </w:r>
      <w:proofErr w:type="spellStart"/>
      <w:r w:rsidRPr="00875B54">
        <w:rPr>
          <w:rStyle w:val="a6"/>
          <w:color w:val="111111"/>
          <w:sz w:val="28"/>
          <w:szCs w:val="28"/>
          <w:bdr w:val="none" w:sz="0" w:space="0" w:color="auto" w:frame="1"/>
        </w:rPr>
        <w:t>мнемотаблицы</w:t>
      </w:r>
      <w:proofErr w:type="spellEnd"/>
      <w:r w:rsidRPr="00875B54">
        <w:rPr>
          <w:color w:val="111111"/>
          <w:sz w:val="28"/>
          <w:szCs w:val="28"/>
        </w:rPr>
        <w:t>.</w:t>
      </w:r>
    </w:p>
    <w:p w:rsidR="009625C2" w:rsidRDefault="00C61F9C" w:rsidP="009625C2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1F9C">
        <w:rPr>
          <w:color w:val="111111"/>
          <w:sz w:val="28"/>
          <w:szCs w:val="28"/>
        </w:rPr>
        <w:t>На начальных этапах работы педагог вместе с детьми заполняет таблицу, на более поздних этапах обучения дети заполняют её самостоятельно. Так, детям дается чистый лист, разделенный на несколько клеток </w:t>
      </w:r>
      <w:r w:rsidRPr="00C61F9C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C61F9C">
        <w:rPr>
          <w:i/>
          <w:iCs/>
          <w:color w:val="111111"/>
          <w:sz w:val="28"/>
          <w:szCs w:val="28"/>
          <w:bdr w:val="none" w:sz="0" w:space="0" w:color="auto" w:frame="1"/>
        </w:rPr>
        <w:t>бланк-</w:t>
      </w:r>
      <w:r w:rsidRPr="00C61F9C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мнемотаблица</w:t>
      </w:r>
      <w:proofErr w:type="spellEnd"/>
      <w:r w:rsidRPr="00C61F9C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C61F9C">
        <w:rPr>
          <w:color w:val="111111"/>
          <w:sz w:val="28"/>
          <w:szCs w:val="28"/>
        </w:rPr>
        <w:t xml:space="preserve">. </w:t>
      </w:r>
    </w:p>
    <w:p w:rsidR="00C61F9C" w:rsidRPr="00C61F9C" w:rsidRDefault="00C61F9C" w:rsidP="009625C2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1F9C">
        <w:rPr>
          <w:color w:val="111111"/>
          <w:sz w:val="28"/>
          <w:szCs w:val="28"/>
        </w:rPr>
        <w:lastRenderedPageBreak/>
        <w:t>Педагог на доске по одному полю заполняет пустые клетки </w:t>
      </w:r>
      <w:proofErr w:type="spellStart"/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мнемотаблицы</w:t>
      </w:r>
      <w:proofErr w:type="spellEnd"/>
      <w:r w:rsidRPr="00C61F9C">
        <w:rPr>
          <w:color w:val="111111"/>
          <w:sz w:val="28"/>
          <w:szCs w:val="28"/>
        </w:rPr>
        <w:t>. Дети рисуют на собственных бланках. Таким образом, каждый ребенок в ходе занятия заполняет свою собственную </w:t>
      </w:r>
      <w:proofErr w:type="spellStart"/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мнемотаблицу</w:t>
      </w:r>
      <w:proofErr w:type="spellEnd"/>
      <w:r w:rsidRPr="00C61F9C">
        <w:rPr>
          <w:color w:val="111111"/>
          <w:sz w:val="28"/>
          <w:szCs w:val="28"/>
        </w:rPr>
        <w:t>, с помощью которой он имеет возможность рассказать </w:t>
      </w:r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стихотворение</w:t>
      </w:r>
      <w:r w:rsidRPr="00C61F9C">
        <w:rPr>
          <w:color w:val="111111"/>
          <w:sz w:val="28"/>
          <w:szCs w:val="28"/>
        </w:rPr>
        <w:t xml:space="preserve">. Наглядная схема выступает в качестве плана речевого высказывания. Ребенок знает, с чего он должен начать, чем продолжить, а </w:t>
      </w:r>
      <w:proofErr w:type="gramStart"/>
      <w:r w:rsidRPr="00C61F9C">
        <w:rPr>
          <w:color w:val="111111"/>
          <w:sz w:val="28"/>
          <w:szCs w:val="28"/>
        </w:rPr>
        <w:t>также, как</w:t>
      </w:r>
      <w:proofErr w:type="gramEnd"/>
      <w:r w:rsidRPr="00C61F9C">
        <w:rPr>
          <w:color w:val="111111"/>
          <w:sz w:val="28"/>
          <w:szCs w:val="28"/>
        </w:rPr>
        <w:t xml:space="preserve"> его завершить.</w:t>
      </w:r>
    </w:p>
    <w:p w:rsidR="00C61F9C" w:rsidRPr="00C61F9C" w:rsidRDefault="00C61F9C" w:rsidP="009625C2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1F9C">
        <w:rPr>
          <w:color w:val="111111"/>
          <w:sz w:val="28"/>
          <w:szCs w:val="28"/>
        </w:rPr>
        <w:t>Этапы работы над </w:t>
      </w:r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стихотворением</w:t>
      </w:r>
      <w:r w:rsidRPr="00C61F9C">
        <w:rPr>
          <w:color w:val="111111"/>
          <w:sz w:val="28"/>
          <w:szCs w:val="28"/>
        </w:rPr>
        <w:t>:</w:t>
      </w:r>
    </w:p>
    <w:p w:rsidR="00C61F9C" w:rsidRPr="00C61F9C" w:rsidRDefault="00C61F9C" w:rsidP="009625C2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1F9C">
        <w:rPr>
          <w:color w:val="111111"/>
          <w:sz w:val="28"/>
          <w:szCs w:val="28"/>
        </w:rPr>
        <w:t>Педагог выразительно читает </w:t>
      </w:r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стихотворение и сообщает</w:t>
      </w:r>
      <w:r w:rsidRPr="00C61F9C">
        <w:rPr>
          <w:color w:val="111111"/>
          <w:sz w:val="28"/>
          <w:szCs w:val="28"/>
        </w:rPr>
        <w:t>, что это </w:t>
      </w:r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стихотворение</w:t>
      </w:r>
      <w:r w:rsidR="009625C2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r w:rsidRPr="00C61F9C">
        <w:rPr>
          <w:color w:val="111111"/>
          <w:sz w:val="28"/>
          <w:szCs w:val="28"/>
        </w:rPr>
        <w:t>ребенок должен будет выучить наизусть. Важна установка на запоминание, мотивация детей. Установка мобилизует память, внимание; ребенок старается быстрее и лучше запомнить текст. Разбиваем заданное </w:t>
      </w:r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стихотворение</w:t>
      </w:r>
      <w:r w:rsidRPr="00C61F9C">
        <w:rPr>
          <w:color w:val="111111"/>
          <w:sz w:val="28"/>
          <w:szCs w:val="28"/>
        </w:rPr>
        <w:t> для удобства на блоки по две или четыре строчки для облегчения запоминания и для каждого блока рисуем ассоциативный образ, который пришел в голову. Конечно же, лучше, если эти картинки будет придумывать и рисовать сам ребенок. Стоит заметить, что чем проще будет рисунок, тем проще его будет запомнить и нарисовать, поэтому не стоит рисовать целые сюжеты, а ограничиться зарисовкой простой и понятной картинки.</w:t>
      </w:r>
    </w:p>
    <w:p w:rsidR="00C61F9C" w:rsidRPr="00C61F9C" w:rsidRDefault="00C61F9C" w:rsidP="009625C2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1F9C">
        <w:rPr>
          <w:color w:val="111111"/>
          <w:sz w:val="28"/>
          <w:szCs w:val="28"/>
        </w:rPr>
        <w:t>Затем педагог еще раз читает </w:t>
      </w:r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 xml:space="preserve">стихотворение с опорой на </w:t>
      </w:r>
      <w:proofErr w:type="spellStart"/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мнемотаблицу</w:t>
      </w:r>
      <w:proofErr w:type="spellEnd"/>
      <w:r w:rsidRPr="00C61F9C">
        <w:rPr>
          <w:color w:val="111111"/>
          <w:sz w:val="28"/>
          <w:szCs w:val="28"/>
        </w:rPr>
        <w:t>, задает вопросы по содержанию </w:t>
      </w:r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стихотворения</w:t>
      </w:r>
      <w:r w:rsidRPr="00C61F9C">
        <w:rPr>
          <w:color w:val="111111"/>
          <w:sz w:val="28"/>
          <w:szCs w:val="28"/>
        </w:rPr>
        <w:t>, помогая ребенку уяснить основную мысль. Педагог выясняет, какие слова непонятны ребенку, объясняет их значение в доступной для ребенка форме.</w:t>
      </w:r>
    </w:p>
    <w:p w:rsidR="00C61F9C" w:rsidRPr="00C61F9C" w:rsidRDefault="00C61F9C" w:rsidP="009625C2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1F9C">
        <w:rPr>
          <w:color w:val="111111"/>
          <w:sz w:val="28"/>
          <w:szCs w:val="28"/>
        </w:rPr>
        <w:t>Затем читаем отдельно каждый блок </w:t>
      </w:r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стихотворения</w:t>
      </w:r>
      <w:r w:rsidRPr="00C61F9C">
        <w:rPr>
          <w:color w:val="111111"/>
          <w:sz w:val="28"/>
          <w:szCs w:val="28"/>
        </w:rPr>
        <w:t>. Ребенок повторяет его с опорой на </w:t>
      </w:r>
      <w:proofErr w:type="spellStart"/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мнемотаблицу</w:t>
      </w:r>
      <w:proofErr w:type="spellEnd"/>
      <w:r w:rsidRPr="00C61F9C">
        <w:rPr>
          <w:color w:val="111111"/>
          <w:sz w:val="28"/>
          <w:szCs w:val="28"/>
        </w:rPr>
        <w:t>.</w:t>
      </w:r>
    </w:p>
    <w:p w:rsidR="00C61F9C" w:rsidRPr="00C61F9C" w:rsidRDefault="00C61F9C" w:rsidP="009625C2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1F9C">
        <w:rPr>
          <w:color w:val="111111"/>
          <w:sz w:val="28"/>
          <w:szCs w:val="28"/>
        </w:rPr>
        <w:t>После этого надо попросить ребенка рассказать </w:t>
      </w:r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стихотворение</w:t>
      </w:r>
      <w:r w:rsidRPr="00C61F9C">
        <w:rPr>
          <w:color w:val="111111"/>
          <w:sz w:val="28"/>
          <w:szCs w:val="28"/>
        </w:rPr>
        <w:t>, используя эти ассоциации, то есть нарисованные картинки в </w:t>
      </w:r>
      <w:proofErr w:type="spellStart"/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мнемотаблице</w:t>
      </w:r>
      <w:proofErr w:type="spellEnd"/>
      <w:r w:rsidRPr="00C61F9C">
        <w:rPr>
          <w:color w:val="111111"/>
          <w:sz w:val="28"/>
          <w:szCs w:val="28"/>
        </w:rPr>
        <w:t>.</w:t>
      </w:r>
    </w:p>
    <w:p w:rsidR="00C61F9C" w:rsidRPr="00C61F9C" w:rsidRDefault="00C61F9C" w:rsidP="009625C2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1F9C">
        <w:rPr>
          <w:color w:val="111111"/>
          <w:sz w:val="28"/>
          <w:szCs w:val="28"/>
        </w:rPr>
        <w:t>Заключительный этап – рассказ </w:t>
      </w:r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стихотворения</w:t>
      </w:r>
      <w:r w:rsidRPr="00C61F9C">
        <w:rPr>
          <w:color w:val="111111"/>
          <w:sz w:val="28"/>
          <w:szCs w:val="28"/>
        </w:rPr>
        <w:t> ребенком без помощи картинок, только с помощью воспоминания нарисованных образов.</w:t>
      </w:r>
    </w:p>
    <w:p w:rsidR="00C61F9C" w:rsidRPr="009625C2" w:rsidRDefault="009625C2" w:rsidP="009625C2">
      <w:pPr>
        <w:pStyle w:val="a5"/>
        <w:spacing w:before="0" w:beforeAutospacing="0" w:after="0" w:afterAutospacing="0"/>
        <w:ind w:firstLine="360"/>
        <w:jc w:val="center"/>
        <w:rPr>
          <w:b/>
          <w:i/>
          <w:color w:val="111111"/>
          <w:sz w:val="32"/>
          <w:szCs w:val="32"/>
        </w:rPr>
      </w:pPr>
      <w:r>
        <w:rPr>
          <w:b/>
          <w:i/>
          <w:color w:val="111111"/>
          <w:sz w:val="32"/>
          <w:szCs w:val="32"/>
        </w:rPr>
        <w:t>Этапы работы</w:t>
      </w:r>
      <w:r w:rsidR="00C61F9C" w:rsidRPr="009625C2">
        <w:rPr>
          <w:b/>
          <w:i/>
          <w:color w:val="111111"/>
          <w:sz w:val="32"/>
          <w:szCs w:val="32"/>
        </w:rPr>
        <w:t xml:space="preserve"> с </w:t>
      </w:r>
      <w:r w:rsidR="00C61F9C" w:rsidRPr="009625C2">
        <w:rPr>
          <w:rStyle w:val="a6"/>
          <w:b w:val="0"/>
          <w:i/>
          <w:color w:val="111111"/>
          <w:sz w:val="32"/>
          <w:szCs w:val="32"/>
          <w:bdr w:val="none" w:sz="0" w:space="0" w:color="auto" w:frame="1"/>
        </w:rPr>
        <w:t>мнемотаблицей</w:t>
      </w:r>
      <w:r>
        <w:rPr>
          <w:rStyle w:val="a6"/>
          <w:b w:val="0"/>
          <w:i/>
          <w:color w:val="111111"/>
          <w:sz w:val="32"/>
          <w:szCs w:val="32"/>
          <w:bdr w:val="none" w:sz="0" w:space="0" w:color="auto" w:frame="1"/>
        </w:rPr>
        <w:t>:</w:t>
      </w:r>
    </w:p>
    <w:p w:rsidR="00C61F9C" w:rsidRPr="00C61F9C" w:rsidRDefault="00C61F9C" w:rsidP="009625C2">
      <w:pPr>
        <w:pStyle w:val="a5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9625C2">
        <w:rPr>
          <w:b/>
          <w:i/>
          <w:color w:val="111111"/>
          <w:sz w:val="28"/>
          <w:szCs w:val="28"/>
        </w:rPr>
        <w:t>Этап 1.</w:t>
      </w:r>
      <w:r w:rsidRPr="00C61F9C">
        <w:rPr>
          <w:color w:val="111111"/>
          <w:sz w:val="28"/>
          <w:szCs w:val="28"/>
        </w:rPr>
        <w:t xml:space="preserve"> Рассматривание таблицы и разбор того, что на ней изображено. Осуществляется так называемое перекодирование информации, т. е. преобразование информации из абстрактных символов в наглядные образы.</w:t>
      </w:r>
    </w:p>
    <w:p w:rsidR="00C61F9C" w:rsidRPr="00C61F9C" w:rsidRDefault="00C61F9C" w:rsidP="009625C2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625C2">
        <w:rPr>
          <w:b/>
          <w:i/>
          <w:color w:val="111111"/>
          <w:sz w:val="28"/>
          <w:szCs w:val="28"/>
        </w:rPr>
        <w:t>Этап 2.</w:t>
      </w:r>
      <w:r w:rsidRPr="00C61F9C">
        <w:rPr>
          <w:color w:val="111111"/>
          <w:sz w:val="28"/>
          <w:szCs w:val="28"/>
        </w:rPr>
        <w:t xml:space="preserve"> После осуществляется чтение </w:t>
      </w:r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стихотворения с опорой на символы</w:t>
      </w:r>
      <w:r w:rsidRPr="00C61F9C">
        <w:rPr>
          <w:color w:val="111111"/>
          <w:sz w:val="28"/>
          <w:szCs w:val="28"/>
        </w:rPr>
        <w:t>.</w:t>
      </w:r>
    </w:p>
    <w:p w:rsidR="00C61F9C" w:rsidRPr="00C61F9C" w:rsidRDefault="00C61F9C" w:rsidP="009625C2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625C2">
        <w:rPr>
          <w:b/>
          <w:i/>
          <w:color w:val="111111"/>
          <w:sz w:val="28"/>
          <w:szCs w:val="28"/>
        </w:rPr>
        <w:t>Этап 3.</w:t>
      </w:r>
      <w:r w:rsidRPr="00C61F9C">
        <w:rPr>
          <w:color w:val="111111"/>
          <w:sz w:val="28"/>
          <w:szCs w:val="28"/>
        </w:rPr>
        <w:t xml:space="preserve"> Делается графическая зарисовка </w:t>
      </w:r>
      <w:proofErr w:type="spellStart"/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мнемотаблицы</w:t>
      </w:r>
      <w:proofErr w:type="spellEnd"/>
      <w:r w:rsidRPr="00C61F9C">
        <w:rPr>
          <w:color w:val="111111"/>
          <w:sz w:val="28"/>
          <w:szCs w:val="28"/>
        </w:rPr>
        <w:t>.</w:t>
      </w:r>
    </w:p>
    <w:p w:rsidR="00C61F9C" w:rsidRPr="00C61F9C" w:rsidRDefault="00C61F9C" w:rsidP="009625C2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1F9C">
        <w:rPr>
          <w:color w:val="111111"/>
          <w:sz w:val="28"/>
          <w:szCs w:val="28"/>
        </w:rPr>
        <w:t>Количество клеток в </w:t>
      </w:r>
      <w:proofErr w:type="spellStart"/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мнемодорожке</w:t>
      </w:r>
      <w:proofErr w:type="spellEnd"/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C61F9C">
        <w:rPr>
          <w:rStyle w:val="a6"/>
          <w:color w:val="111111"/>
          <w:sz w:val="28"/>
          <w:szCs w:val="28"/>
          <w:bdr w:val="none" w:sz="0" w:space="0" w:color="auto" w:frame="1"/>
        </w:rPr>
        <w:t>мнемотаблице</w:t>
      </w:r>
      <w:proofErr w:type="spellEnd"/>
      <w:r w:rsidRPr="00C61F9C">
        <w:rPr>
          <w:color w:val="111111"/>
          <w:sz w:val="28"/>
          <w:szCs w:val="28"/>
        </w:rPr>
        <w:t> зависит от сложности и размера текста, от возраста и уровня развития детей. Рекомендуется следующие размеры </w:t>
      </w:r>
      <w:r w:rsidRPr="00C61F9C">
        <w:rPr>
          <w:color w:val="111111"/>
          <w:sz w:val="28"/>
          <w:szCs w:val="28"/>
          <w:u w:val="single"/>
          <w:bdr w:val="none" w:sz="0" w:space="0" w:color="auto" w:frame="1"/>
        </w:rPr>
        <w:t>таблиц</w:t>
      </w:r>
      <w:r w:rsidRPr="00C61F9C">
        <w:rPr>
          <w:color w:val="111111"/>
          <w:sz w:val="28"/>
          <w:szCs w:val="28"/>
        </w:rPr>
        <w:t>: для младших дошкольнико</w:t>
      </w:r>
      <w:r w:rsidR="009625C2">
        <w:rPr>
          <w:color w:val="111111"/>
          <w:sz w:val="28"/>
          <w:szCs w:val="28"/>
        </w:rPr>
        <w:t>в от 4 до 6 клеток, для старших</w:t>
      </w:r>
      <w:r w:rsidRPr="00C61F9C">
        <w:rPr>
          <w:color w:val="111111"/>
          <w:sz w:val="28"/>
          <w:szCs w:val="28"/>
        </w:rPr>
        <w:t xml:space="preserve"> 9 клеток. Изображения должны быть хорошо знакомы и понятны детям, отображать обобщённый образ предмета </w:t>
      </w:r>
      <w:r w:rsidRPr="00C61F9C">
        <w:rPr>
          <w:i/>
          <w:iCs/>
          <w:color w:val="111111"/>
          <w:sz w:val="28"/>
          <w:szCs w:val="28"/>
          <w:bdr w:val="none" w:sz="0" w:space="0" w:color="auto" w:frame="1"/>
        </w:rPr>
        <w:t>(который обсуждался с детьми заранее)</w:t>
      </w:r>
      <w:r w:rsidRPr="00C61F9C">
        <w:rPr>
          <w:color w:val="111111"/>
          <w:sz w:val="28"/>
          <w:szCs w:val="28"/>
        </w:rPr>
        <w:t>.</w:t>
      </w:r>
    </w:p>
    <w:p w:rsidR="00875B54" w:rsidRDefault="00875B54" w:rsidP="009625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25C2" w:rsidRDefault="009625C2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5C2">
        <w:rPr>
          <w:rFonts w:ascii="Times New Roman" w:hAnsi="Times New Roman" w:cs="Times New Roman"/>
          <w:b/>
          <w:sz w:val="28"/>
          <w:szCs w:val="28"/>
        </w:rPr>
        <w:lastRenderedPageBreak/>
        <w:t>Предлагаю Вашему вниманию неско</w:t>
      </w:r>
      <w:r>
        <w:rPr>
          <w:rFonts w:ascii="Times New Roman" w:hAnsi="Times New Roman" w:cs="Times New Roman"/>
          <w:b/>
          <w:sz w:val="28"/>
          <w:szCs w:val="28"/>
        </w:rPr>
        <w:t xml:space="preserve">лько вариантов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мнемотаблиц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625C2" w:rsidRDefault="009625C2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5C2" w:rsidRPr="009625C2" w:rsidRDefault="009625C2" w:rsidP="00962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8670"/>
            <wp:effectExtent l="19050" t="0" r="3175" b="0"/>
            <wp:docPr id="5" name="Рисунок 4" descr="4271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7178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5C2" w:rsidRDefault="009625C2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8670"/>
            <wp:effectExtent l="19050" t="0" r="3175" b="0"/>
            <wp:docPr id="6" name="Рисунок 5" descr="d8bae88e2632c7d9f5cd6ae9ac8ad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bae88e2632c7d9f5cd6ae9ac8ad5e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2900" cy="7670800"/>
            <wp:effectExtent l="19050" t="0" r="6350" b="0"/>
            <wp:docPr id="7" name="Рисунок 6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2900" cy="7670800"/>
            <wp:effectExtent l="19050" t="0" r="6350" b="0"/>
            <wp:docPr id="8" name="Рисунок 7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8670"/>
            <wp:effectExtent l="19050" t="0" r="3175" b="0"/>
            <wp:docPr id="9" name="Рисунок 8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75650"/>
            <wp:effectExtent l="19050" t="0" r="3175" b="0"/>
            <wp:docPr id="11" name="Рисунок 10" descr="GkSbuKLO-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SbuKLO-H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4490" cy="7124700"/>
            <wp:effectExtent l="19050" t="0" r="3810" b="0"/>
            <wp:docPr id="13" name="Рисунок 1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009" cy="71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E7" w:rsidRDefault="006222E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B39" w:rsidRDefault="00670B39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B3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324350" cy="4312920"/>
            <wp:effectExtent l="19050" t="0" r="0" b="0"/>
            <wp:docPr id="20" name="Рисунок 2" descr="C:\Users\kiril\Desktop\Новая папка\таблицы\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l\Desktop\Новая папка\таблицы\ел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431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B39" w:rsidRDefault="00E927A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7A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113020" cy="4404360"/>
            <wp:effectExtent l="19050" t="0" r="0" b="0"/>
            <wp:docPr id="31" name="Рисунок 5" descr="C:\Users\kiril\Desktop\Новая папка\таблицы\л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ril\Desktop\Новая папка\таблицы\лу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A7" w:rsidRDefault="0037062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627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3120390" cy="2987040"/>
            <wp:effectExtent l="19050" t="0" r="381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2" cy="29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627" w:rsidRDefault="0037062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627" w:rsidRDefault="0037062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62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148920" cy="5424548"/>
            <wp:effectExtent l="19050" t="0" r="3980" b="0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2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627" w:rsidRDefault="0037062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627" w:rsidRDefault="0037062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62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299460" cy="1882140"/>
            <wp:effectExtent l="57150" t="95250" r="53340" b="8001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617">
                      <a:off x="0" y="0"/>
                      <a:ext cx="3303913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A7" w:rsidRDefault="00E927A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7A7" w:rsidRDefault="0037062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62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789170" cy="5707380"/>
            <wp:effectExtent l="19050" t="0" r="0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B39" w:rsidRDefault="00670B39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7660" cy="8149847"/>
            <wp:effectExtent l="19050" t="0" r="1990" b="0"/>
            <wp:docPr id="22" name="Рисунок 6" descr="C:\Users\kiril\Desktop\Новая папка\таблицы\оп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ril\Desktop\Новая папка\таблицы\опя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530" cy="817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B39" w:rsidRDefault="00670B39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6741" cy="8707272"/>
            <wp:effectExtent l="19050" t="0" r="7809" b="0"/>
            <wp:docPr id="23" name="Рисунок 7" descr="C:\Users\kiril\Desktop\Новая папка\таблицы\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ril\Desktop\Новая папка\таблицы\хле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23" cy="870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B39" w:rsidRDefault="00E927A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0629" cy="7980219"/>
            <wp:effectExtent l="19050" t="0" r="421" b="0"/>
            <wp:docPr id="24" name="Рисунок 8" descr="C:\Users\kiril\Desktop\Новая папка\таблицы\лис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ril\Desktop\Новая папка\таблицы\листик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793" cy="799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A7" w:rsidRDefault="00E927A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7A7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508914" cy="7329055"/>
            <wp:effectExtent l="19050" t="0" r="0" b="0"/>
            <wp:docPr id="30" name="Рисунок 4" descr="C:\Users\kiril\Desktop\Новая папка\таблицы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ril\Desktop\Новая папка\таблицы\вес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26" cy="73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27" w:rsidRDefault="0037062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627" w:rsidRDefault="0037062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627" w:rsidRDefault="0037062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627" w:rsidRDefault="0037062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627" w:rsidRDefault="00370627" w:rsidP="00962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282" w:rsidRDefault="00B35282" w:rsidP="00370627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903470" cy="6156960"/>
            <wp:effectExtent l="19050" t="0" r="0" b="0"/>
            <wp:docPr id="37" name="Рисунок 9" descr="C:\Users\kiril\Desktop\Новая папка\таблицы\сарафа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ril\Desktop\Новая папка\таблицы\сарафанчи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43" cy="61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82" w:rsidRDefault="00B35282" w:rsidP="00370627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B35282" w:rsidRDefault="00B35282" w:rsidP="00370627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B35282" w:rsidRDefault="00B35282" w:rsidP="00370627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B35282" w:rsidRDefault="00B35282" w:rsidP="00370627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370627" w:rsidRPr="00370627" w:rsidRDefault="00370627" w:rsidP="00370627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70627">
        <w:rPr>
          <w:color w:val="111111"/>
          <w:sz w:val="28"/>
          <w:szCs w:val="28"/>
        </w:rPr>
        <w:t>В результате работы у детей расширяется кругозор, появляется интерес к заучиванию </w:t>
      </w:r>
      <w:r w:rsidRPr="00370627">
        <w:rPr>
          <w:rStyle w:val="a6"/>
          <w:color w:val="111111"/>
          <w:sz w:val="28"/>
          <w:szCs w:val="28"/>
          <w:bdr w:val="none" w:sz="0" w:space="0" w:color="auto" w:frame="1"/>
        </w:rPr>
        <w:t>стихов</w:t>
      </w:r>
      <w:r w:rsidRPr="00370627">
        <w:rPr>
          <w:color w:val="111111"/>
          <w:sz w:val="28"/>
          <w:szCs w:val="28"/>
        </w:rPr>
        <w:t>, появляется желание пересказывать тексты, придумывать интересные истории; активизируется самостоятельная речевая деятельность; словарный запас выходит на более высокий уровень; дети преодолевают робость, застенчивость, учатся свободно держаться перед аудиторией.</w:t>
      </w:r>
    </w:p>
    <w:p w:rsidR="00370627" w:rsidRPr="00370627" w:rsidRDefault="00370627" w:rsidP="003706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0627" w:rsidRPr="00B35282" w:rsidRDefault="00B35282" w:rsidP="009625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Успехов в работе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дорогие коллеги!</w:t>
      </w:r>
    </w:p>
    <w:sectPr w:rsidR="00370627" w:rsidRPr="00B35282" w:rsidSect="00644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105B2B"/>
    <w:rsid w:val="000A3FAE"/>
    <w:rsid w:val="00105B2B"/>
    <w:rsid w:val="00370627"/>
    <w:rsid w:val="006222E7"/>
    <w:rsid w:val="0064480A"/>
    <w:rsid w:val="00670B39"/>
    <w:rsid w:val="00875B54"/>
    <w:rsid w:val="00926D13"/>
    <w:rsid w:val="009625C2"/>
    <w:rsid w:val="00B35282"/>
    <w:rsid w:val="00C61F9C"/>
    <w:rsid w:val="00E92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B2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75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75B5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kirillbobchka@gmail.com</dc:creator>
  <cp:keywords/>
  <dc:description/>
  <cp:lastModifiedBy>kirillbobchka@gmail.com</cp:lastModifiedBy>
  <cp:revision>9</cp:revision>
  <dcterms:created xsi:type="dcterms:W3CDTF">2019-04-27T12:49:00Z</dcterms:created>
  <dcterms:modified xsi:type="dcterms:W3CDTF">2019-04-27T14:13:00Z</dcterms:modified>
</cp:coreProperties>
</file>