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95774" w14:textId="77777777" w:rsidR="001336B6" w:rsidRPr="00EC3EFA" w:rsidRDefault="001336B6" w:rsidP="00E53FF8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Консультация для родителей детей подготовительн</w:t>
      </w:r>
      <w:r w:rsidR="00EC3EFA">
        <w:rPr>
          <w:rStyle w:val="c11"/>
          <w:b/>
          <w:bCs/>
          <w:color w:val="000000"/>
          <w:sz w:val="32"/>
          <w:szCs w:val="32"/>
        </w:rPr>
        <w:t xml:space="preserve">ой </w:t>
      </w:r>
      <w:r>
        <w:rPr>
          <w:rStyle w:val="c11"/>
          <w:b/>
          <w:bCs/>
          <w:color w:val="000000"/>
          <w:sz w:val="32"/>
          <w:szCs w:val="32"/>
        </w:rPr>
        <w:t>групп</w:t>
      </w:r>
      <w:r w:rsidR="00EC3EFA">
        <w:rPr>
          <w:rStyle w:val="c11"/>
          <w:b/>
          <w:bCs/>
          <w:color w:val="000000"/>
          <w:sz w:val="32"/>
          <w:szCs w:val="32"/>
        </w:rPr>
        <w:t xml:space="preserve">ы </w:t>
      </w:r>
      <w:r>
        <w:rPr>
          <w:rStyle w:val="c11"/>
          <w:b/>
          <w:bCs/>
          <w:color w:val="000000"/>
          <w:sz w:val="32"/>
          <w:szCs w:val="32"/>
        </w:rPr>
        <w:t xml:space="preserve"> </w:t>
      </w:r>
      <w:r w:rsidRPr="00EC3EFA">
        <w:rPr>
          <w:rStyle w:val="c11"/>
          <w:b/>
          <w:bCs/>
          <w:color w:val="FF0000"/>
          <w:sz w:val="32"/>
          <w:szCs w:val="32"/>
        </w:rPr>
        <w:t>«Нам пора в школу»</w:t>
      </w:r>
    </w:p>
    <w:p w14:paraId="076CDC27" w14:textId="77777777" w:rsidR="001336B6" w:rsidRDefault="001336B6" w:rsidP="00E53FF8">
      <w:pPr>
        <w:pStyle w:val="c10"/>
        <w:shd w:val="clear" w:color="auto" w:fill="FFFFFF"/>
        <w:spacing w:before="0" w:beforeAutospacing="0" w:after="0" w:afterAutospacing="0" w:line="270" w:lineRule="atLeast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64683EE" w14:textId="4D683D98" w:rsidR="001336B6" w:rsidRDefault="001336B6" w:rsidP="00E53FF8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 w:rsidR="00E53FF8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портфель,</w:t>
      </w:r>
      <w:r w:rsidR="00E53FF8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школьные принадлежности, а другим интересно узнать что-то новое. Но иногда детям бывает скучно на уроке</w:t>
      </w:r>
      <w:r w:rsidR="00E53FF8">
        <w:rPr>
          <w:rStyle w:val="c11"/>
          <w:color w:val="000000"/>
          <w:sz w:val="28"/>
          <w:szCs w:val="28"/>
        </w:rPr>
        <w:t xml:space="preserve">, </w:t>
      </w:r>
      <w:r>
        <w:rPr>
          <w:rStyle w:val="c11"/>
          <w:color w:val="000000"/>
          <w:sz w:val="28"/>
          <w:szCs w:val="28"/>
        </w:rPr>
        <w:t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14:paraId="0A403168" w14:textId="77777777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Непроизвольным вниманием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обладают в самом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history="1">
        <w:r>
          <w:rPr>
            <w:rStyle w:val="a3"/>
            <w:sz w:val="28"/>
            <w:szCs w:val="28"/>
          </w:rPr>
          <w:t>раннем возрасте</w:t>
        </w:r>
      </w:hyperlink>
      <w:r>
        <w:rPr>
          <w:rStyle w:val="c1"/>
          <w:color w:val="000000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14:paraId="5BB424A4" w14:textId="77777777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Произвольное внимание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появляется</w:t>
      </w:r>
      <w:r>
        <w:rPr>
          <w:rStyle w:val="c1"/>
          <w:i/>
          <w:iCs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> когда человек специально сосредоточивается на чём -либо.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14:paraId="28EE9AD2" w14:textId="0A7CAB53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Игры,</w:t>
      </w:r>
      <w:r w:rsidR="00E53FF8"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>которые помогают тренировать внимание</w:t>
      </w:r>
      <w:r>
        <w:rPr>
          <w:rStyle w:val="c1"/>
          <w:color w:val="000000"/>
          <w:sz w:val="28"/>
          <w:szCs w:val="28"/>
        </w:rPr>
        <w:t>.</w:t>
      </w:r>
    </w:p>
    <w:p w14:paraId="64B62BB3" w14:textId="6BC54F97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«Угадай,</w:t>
      </w:r>
      <w:r w:rsidR="00E53FF8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что изменилось</w:t>
      </w:r>
      <w:r>
        <w:rPr>
          <w:rStyle w:val="c1"/>
          <w:color w:val="000000"/>
          <w:sz w:val="28"/>
          <w:szCs w:val="28"/>
        </w:rPr>
        <w:t>?»</w:t>
      </w:r>
    </w:p>
    <w:p w14:paraId="3BB761D2" w14:textId="1FC67005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столе стоят игрушки или предметы. Ребёнок закрывает глаза, предмет убирают</w:t>
      </w:r>
      <w:r w:rsidR="00E53FF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(добавляют, меняют на другой)</w:t>
      </w:r>
      <w:r w:rsidR="00E53FF8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Открыв глаза, </w:t>
      </w:r>
      <w:proofErr w:type="gramStart"/>
      <w:r>
        <w:rPr>
          <w:rStyle w:val="c1"/>
          <w:color w:val="000000"/>
          <w:sz w:val="28"/>
          <w:szCs w:val="28"/>
        </w:rPr>
        <w:t>рассказывает</w:t>
      </w:r>
      <w:proofErr w:type="gramEnd"/>
      <w:r>
        <w:rPr>
          <w:rStyle w:val="c1"/>
          <w:color w:val="000000"/>
          <w:sz w:val="28"/>
          <w:szCs w:val="28"/>
        </w:rPr>
        <w:t xml:space="preserve"> что изменилось.</w:t>
      </w:r>
    </w:p>
    <w:p w14:paraId="05308F6F" w14:textId="77777777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«Кто во что одет?»</w:t>
      </w:r>
    </w:p>
    <w:p w14:paraId="32FB3625" w14:textId="77777777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закрывает глаза и его просят описать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«Найди отличия»</w:t>
      </w:r>
    </w:p>
    <w:p w14:paraId="6A58F258" w14:textId="77777777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14:paraId="7156100E" w14:textId="77777777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«Пантомимические этюды»</w:t>
      </w:r>
    </w:p>
    <w:p w14:paraId="0DB2CD1E" w14:textId="77777777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14:paraId="1F73BE42" w14:textId="77777777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1"/>
          <w:i/>
          <w:iCs/>
          <w:color w:val="000000"/>
          <w:sz w:val="28"/>
          <w:szCs w:val="28"/>
        </w:rPr>
        <w:t>Отражение чувств»</w:t>
      </w:r>
    </w:p>
    <w:p w14:paraId="3656B2F5" w14:textId="1C47426E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объединяются в пары,</w:t>
      </w:r>
      <w:r w:rsidR="00E53FF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договариваются, кто будет «</w:t>
      </w:r>
      <w:proofErr w:type="spellStart"/>
      <w:r>
        <w:rPr>
          <w:rStyle w:val="c1"/>
          <w:color w:val="000000"/>
          <w:sz w:val="28"/>
          <w:szCs w:val="28"/>
        </w:rPr>
        <w:t>говорящим</w:t>
      </w:r>
      <w:proofErr w:type="gramStart"/>
      <w:r>
        <w:rPr>
          <w:rStyle w:val="c1"/>
          <w:color w:val="000000"/>
          <w:sz w:val="28"/>
          <w:szCs w:val="28"/>
        </w:rPr>
        <w:t>»,а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кто «отражателем». Воспитатель шепчет на ухо «говорящему» какую-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14:paraId="47A9B59A" w14:textId="77777777" w:rsidR="00E53FF8" w:rsidRDefault="00E53FF8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i/>
          <w:iCs/>
          <w:color w:val="000000"/>
          <w:sz w:val="28"/>
          <w:szCs w:val="28"/>
        </w:rPr>
      </w:pPr>
    </w:p>
    <w:p w14:paraId="682910F6" w14:textId="77777777" w:rsidR="00E53FF8" w:rsidRDefault="00E53FF8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i/>
          <w:iCs/>
          <w:color w:val="000000"/>
          <w:sz w:val="28"/>
          <w:szCs w:val="28"/>
        </w:rPr>
      </w:pPr>
    </w:p>
    <w:p w14:paraId="371C37B2" w14:textId="54A8BB5F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«Выполни в темноте»</w:t>
      </w:r>
    </w:p>
    <w:p w14:paraId="50918792" w14:textId="77777777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Играющий в течении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14:paraId="7A0AD90E" w14:textId="77777777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«Построй в темноте»</w:t>
      </w:r>
    </w:p>
    <w:p w14:paraId="0D35F94E" w14:textId="77777777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14:paraId="6AA9EBB1" w14:textId="77777777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1"/>
          <w:i/>
          <w:iCs/>
          <w:color w:val="000000"/>
          <w:sz w:val="28"/>
          <w:szCs w:val="28"/>
        </w:rPr>
        <w:t>Дедушка Водяной»</w:t>
      </w:r>
    </w:p>
    <w:p w14:paraId="13C3D4A6" w14:textId="77777777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Водящий в центре круга с завязанными глазами сидит на корточках. Дети, взявшись за руки идут по круги, произнося слова: «Дедушка водяной, что сидишь ты под водой? Ты сиди и не молчи, пока не </w:t>
      </w:r>
      <w:proofErr w:type="gramStart"/>
      <w:r>
        <w:rPr>
          <w:rStyle w:val="c1"/>
          <w:color w:val="000000"/>
          <w:sz w:val="28"/>
          <w:szCs w:val="28"/>
        </w:rPr>
        <w:t>скажем :</w:t>
      </w:r>
      <w:proofErr w:type="gramEnd"/>
      <w:r>
        <w:rPr>
          <w:rStyle w:val="c1"/>
          <w:color w:val="000000"/>
          <w:sz w:val="28"/>
          <w:szCs w:val="28"/>
        </w:rPr>
        <w:t xml:space="preserve"> «раз, два, три!» Дети останавливаются, а водящий «водяной» встает и идет вытянув руки. Наткнувшись на кого-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 xml:space="preserve"> из детей он угадывает кто это, ощупав причёску и одежду ребёнка. Если он </w:t>
      </w:r>
      <w:proofErr w:type="gramStart"/>
      <w:r>
        <w:rPr>
          <w:rStyle w:val="c1"/>
          <w:color w:val="000000"/>
          <w:sz w:val="28"/>
          <w:szCs w:val="28"/>
        </w:rPr>
        <w:t>отгадал ,</w:t>
      </w:r>
      <w:proofErr w:type="gramEnd"/>
      <w:r>
        <w:rPr>
          <w:rStyle w:val="c1"/>
          <w:color w:val="000000"/>
          <w:sz w:val="28"/>
          <w:szCs w:val="28"/>
        </w:rPr>
        <w:t xml:space="preserve"> то водящим становится тот ребёнок.</w:t>
      </w:r>
    </w:p>
    <w:p w14:paraId="5AC194A2" w14:textId="77777777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«Кто увидит больше всех?»</w:t>
      </w:r>
    </w:p>
    <w:p w14:paraId="4F6FEAC2" w14:textId="77777777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Любая репродукция картины (например: </w:t>
      </w:r>
      <w:proofErr w:type="spellStart"/>
      <w:r>
        <w:rPr>
          <w:rStyle w:val="c1"/>
          <w:color w:val="000000"/>
          <w:sz w:val="28"/>
          <w:szCs w:val="28"/>
        </w:rPr>
        <w:t>В.Васнецова</w:t>
      </w:r>
      <w:proofErr w:type="spellEnd"/>
      <w:r>
        <w:rPr>
          <w:rStyle w:val="c1"/>
          <w:color w:val="000000"/>
          <w:sz w:val="28"/>
          <w:szCs w:val="28"/>
        </w:rPr>
        <w:t xml:space="preserve"> «Алёнушка», «Богатыри», «Иван- царевич на сером волке». Можно также использовать пейзажи и натюрморты) Картина вывешивается перед детьми и предлагается рассказать, что на ней изображено. Плохо рассказывающие дети могут назвать два- три главных предмета.</w:t>
      </w:r>
    </w:p>
    <w:p w14:paraId="138E0180" w14:textId="77777777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14:paraId="49DC49FD" w14:textId="330FD646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Вариант:</w:t>
      </w:r>
      <w:r>
        <w:rPr>
          <w:rStyle w:val="c1"/>
          <w:color w:val="000000"/>
          <w:sz w:val="28"/>
          <w:szCs w:val="28"/>
        </w:rPr>
        <w:t> Дети рассматривают картину,</w:t>
      </w:r>
      <w:r w:rsidR="00E53FF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затем она убирается. Ребята по памяти должны рассказать, что на ней изображено. Для контроля картина вывешивается ещё раз.</w:t>
      </w:r>
    </w:p>
    <w:p w14:paraId="230F5B7C" w14:textId="30A0AD2A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воспитатель стремится к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постпроизвольному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вниманию</w:t>
      </w:r>
      <w:r>
        <w:rPr>
          <w:rStyle w:val="c1"/>
          <w:color w:val="000000"/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>
        <w:rPr>
          <w:rStyle w:val="c1"/>
          <w:color w:val="000000"/>
          <w:sz w:val="28"/>
          <w:szCs w:val="28"/>
        </w:rPr>
        <w:t>Постпроизвольное</w:t>
      </w:r>
      <w:proofErr w:type="spellEnd"/>
      <w:r>
        <w:rPr>
          <w:rStyle w:val="c1"/>
          <w:color w:val="000000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устают</w:t>
      </w:r>
      <w:r w:rsidR="00E53FF8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14:paraId="1F355F18" w14:textId="019BFE0C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 w:rsidR="00E53FF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память, формируем характер. Заботимся о наблюдательности — учим мыслить, понимать, иметь собственное мнение. И так — во всём.</w:t>
      </w:r>
    </w:p>
    <w:p w14:paraId="5D8DD44A" w14:textId="231B4BFD" w:rsidR="001336B6" w:rsidRDefault="001336B6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</w:t>
      </w:r>
      <w:r>
        <w:rPr>
          <w:rStyle w:val="c1"/>
          <w:color w:val="000000"/>
          <w:sz w:val="28"/>
          <w:szCs w:val="28"/>
        </w:rPr>
        <w:lastRenderedPageBreak/>
        <w:t xml:space="preserve">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</w:t>
      </w:r>
      <w:proofErr w:type="gramStart"/>
      <w:r>
        <w:rPr>
          <w:rStyle w:val="c1"/>
          <w:color w:val="000000"/>
          <w:sz w:val="28"/>
          <w:szCs w:val="28"/>
        </w:rPr>
        <w:t xml:space="preserve">опыта </w:t>
      </w:r>
      <w:r w:rsidR="00E53FF8"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14:paraId="693EF316" w14:textId="2F008C74" w:rsidR="00E53FF8" w:rsidRDefault="00E53FF8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4319027A" w14:textId="3180CEF9" w:rsidR="00E53FF8" w:rsidRDefault="00E53FF8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3590F954" w14:textId="15B9E150" w:rsidR="00E53FF8" w:rsidRDefault="00E53FF8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17056CB8" w14:textId="46287A3A" w:rsidR="00E53FF8" w:rsidRDefault="00E53FF8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19E5E36E" w14:textId="2352BD11" w:rsidR="00E53FF8" w:rsidRDefault="00E53FF8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382C014E" w14:textId="77777777" w:rsidR="00E53FF8" w:rsidRDefault="00E53FF8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58A350BF" w14:textId="008D31B2" w:rsidR="00E53FF8" w:rsidRDefault="00E53FF8" w:rsidP="00E53F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8A8CBE9" wp14:editId="1761EF05">
            <wp:extent cx="5940425" cy="3954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FA0B" w14:textId="77777777" w:rsidR="00FC1452" w:rsidRDefault="00FC1452" w:rsidP="00E53FF8">
      <w:pPr>
        <w:jc w:val="both"/>
      </w:pPr>
    </w:p>
    <w:sectPr w:rsidR="00FC1452" w:rsidSect="00FC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6B6"/>
    <w:rsid w:val="001336B6"/>
    <w:rsid w:val="00833BDC"/>
    <w:rsid w:val="00E53FF8"/>
    <w:rsid w:val="00EC3EFA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A55D"/>
  <w15:docId w15:val="{C7EACF31-64CB-435F-8B3E-F97FF45F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q=http%3A%2F%2Fplanetadetstva.net%2Fpedagogam%2Frannij-vozrast&amp;sa=D&amp;sntz=1&amp;usg=AFQjCNHnU-hZlhnEd5AWoPWm9T3Fid9W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nile terens</cp:lastModifiedBy>
  <cp:revision>4</cp:revision>
  <dcterms:created xsi:type="dcterms:W3CDTF">2016-03-13T15:42:00Z</dcterms:created>
  <dcterms:modified xsi:type="dcterms:W3CDTF">2020-10-18T15:19:00Z</dcterms:modified>
</cp:coreProperties>
</file>